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E3" w:rsidRDefault="007A4BE3" w:rsidP="00932B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bs-Latn-BA"/>
        </w:rPr>
      </w:pPr>
      <w:bookmarkStart w:id="0" w:name="_GoBack"/>
      <w:bookmarkEnd w:id="0"/>
      <w:r>
        <w:rPr>
          <w:lang w:val="bs-Latn-BA"/>
        </w:rPr>
        <w:t xml:space="preserve"> </w:t>
      </w:r>
      <w:r w:rsidR="004B6075">
        <w:rPr>
          <w:rFonts w:ascii="Times New Roman" w:eastAsia="Calibri" w:hAnsi="Times New Roman" w:cs="Times New Roman"/>
          <w:sz w:val="24"/>
          <w:lang w:val="bs-Latn-BA"/>
        </w:rPr>
        <w:t>Број</w:t>
      </w:r>
      <w:r>
        <w:rPr>
          <w:rFonts w:ascii="Times New Roman" w:eastAsia="Calibri" w:hAnsi="Times New Roman" w:cs="Times New Roman"/>
          <w:sz w:val="24"/>
          <w:lang w:val="bs-Latn-BA"/>
        </w:rPr>
        <w:t xml:space="preserve">: </w:t>
      </w:r>
      <w:r w:rsidR="007A58F1" w:rsidRPr="007A58F1">
        <w:rPr>
          <w:rFonts w:ascii="Times New Roman" w:eastAsia="Calibri" w:hAnsi="Times New Roman" w:cs="Times New Roman"/>
          <w:sz w:val="24"/>
          <w:lang w:val="bs-Latn-BA"/>
        </w:rPr>
        <w:t>05/7-50-13-196-22/16</w:t>
      </w:r>
    </w:p>
    <w:p w:rsidR="007A4BE3" w:rsidRDefault="004B6075" w:rsidP="00932B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bs-Latn-BA"/>
        </w:rPr>
      </w:pPr>
      <w:r>
        <w:rPr>
          <w:rFonts w:ascii="Times New Roman" w:eastAsia="Calibri" w:hAnsi="Times New Roman" w:cs="Times New Roman"/>
          <w:sz w:val="24"/>
          <w:lang w:val="bs-Latn-BA"/>
        </w:rPr>
        <w:t>Сарајево</w:t>
      </w:r>
      <w:r w:rsidR="00C16F57">
        <w:rPr>
          <w:rFonts w:ascii="Times New Roman" w:eastAsia="Calibri" w:hAnsi="Times New Roman" w:cs="Times New Roman"/>
          <w:sz w:val="24"/>
          <w:lang w:val="bs-Latn-BA"/>
        </w:rPr>
        <w:t>,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2</w:t>
      </w:r>
      <w:r w:rsidR="00C16F57">
        <w:rPr>
          <w:rFonts w:ascii="Times New Roman" w:eastAsia="Calibri" w:hAnsi="Times New Roman" w:cs="Times New Roman"/>
          <w:sz w:val="24"/>
          <w:lang w:val="bs-Latn-BA"/>
        </w:rPr>
        <w:t>8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.</w:t>
      </w:r>
      <w:r w:rsidR="007331B7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1</w:t>
      </w:r>
      <w:r w:rsidR="003D6711">
        <w:rPr>
          <w:rFonts w:ascii="Times New Roman" w:eastAsia="Calibri" w:hAnsi="Times New Roman" w:cs="Times New Roman"/>
          <w:sz w:val="24"/>
          <w:lang w:val="bs-Latn-BA"/>
        </w:rPr>
        <w:t>2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.</w:t>
      </w:r>
      <w:r w:rsidR="007331B7">
        <w:rPr>
          <w:rFonts w:ascii="Times New Roman" w:eastAsia="Calibri" w:hAnsi="Times New Roman" w:cs="Times New Roman"/>
          <w:sz w:val="24"/>
          <w:lang w:val="bs-Latn-BA"/>
        </w:rPr>
        <w:t xml:space="preserve"> 201</w:t>
      </w:r>
      <w:r w:rsidR="00E8672A">
        <w:rPr>
          <w:rFonts w:ascii="Times New Roman" w:eastAsia="Calibri" w:hAnsi="Times New Roman" w:cs="Times New Roman"/>
          <w:sz w:val="24"/>
          <w:lang w:val="bs-Latn-BA"/>
        </w:rPr>
        <w:t>6</w:t>
      </w:r>
      <w:r w:rsidR="007331B7">
        <w:rPr>
          <w:rFonts w:ascii="Times New Roman" w:eastAsia="Calibri" w:hAnsi="Times New Roman" w:cs="Times New Roman"/>
          <w:sz w:val="24"/>
          <w:lang w:val="bs-Latn-BA"/>
        </w:rPr>
        <w:t>.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</w:p>
    <w:p w:rsidR="007A4BE3" w:rsidRDefault="007A4BE3" w:rsidP="00932B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7A4BE3" w:rsidRDefault="004B6075" w:rsidP="00932B0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bs-Latn-BA"/>
        </w:rPr>
      </w:pPr>
      <w:r>
        <w:rPr>
          <w:rFonts w:ascii="Times New Roman" w:eastAsia="Calibri" w:hAnsi="Times New Roman" w:cs="Times New Roman"/>
          <w:sz w:val="24"/>
          <w:lang w:val="bs-Latn-BA"/>
        </w:rPr>
        <w:t>На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основу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члана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5. </w:t>
      </w:r>
      <w:r>
        <w:rPr>
          <w:rFonts w:ascii="Times New Roman" w:eastAsia="Calibri" w:hAnsi="Times New Roman" w:cs="Times New Roman"/>
          <w:sz w:val="24"/>
          <w:lang w:val="bs-Latn-BA"/>
        </w:rPr>
        <w:t>Одлуке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о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оснивању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 w:rsidR="00724399">
        <w:rPr>
          <w:rFonts w:ascii="Times New Roman" w:eastAsia="Calibri" w:hAnsi="Times New Roman" w:cs="Times New Roman"/>
          <w:sz w:val="24"/>
          <w:lang w:val="bs-Latn-BA"/>
        </w:rPr>
        <w:t>Савјет</w:t>
      </w:r>
      <w:r>
        <w:rPr>
          <w:rFonts w:ascii="Times New Roman" w:eastAsia="Calibri" w:hAnsi="Times New Roman" w:cs="Times New Roman"/>
          <w:sz w:val="24"/>
          <w:lang w:val="bs-Latn-BA"/>
        </w:rPr>
        <w:t>а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националних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мањина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Босне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и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Херцеговине</w:t>
      </w:r>
      <w:r w:rsidR="00E67D31">
        <w:rPr>
          <w:rFonts w:ascii="Times New Roman" w:eastAsia="Calibri" w:hAnsi="Times New Roman" w:cs="Times New Roman"/>
          <w:sz w:val="24"/>
          <w:lang w:val="bs-Latn-BA"/>
        </w:rPr>
        <w:t xml:space="preserve"> (</w:t>
      </w:r>
      <w:r w:rsidR="008319D4">
        <w:rPr>
          <w:rFonts w:ascii="Times New Roman" w:eastAsia="Calibri" w:hAnsi="Times New Roman" w:cs="Times New Roman"/>
          <w:sz w:val="24"/>
          <w:lang w:val="bs-Latn-BA"/>
        </w:rPr>
        <w:t>„</w:t>
      </w:r>
      <w:r>
        <w:rPr>
          <w:rFonts w:ascii="Times New Roman" w:eastAsia="Calibri" w:hAnsi="Times New Roman" w:cs="Times New Roman"/>
          <w:sz w:val="24"/>
          <w:lang w:val="bs-Latn-BA"/>
        </w:rPr>
        <w:t>Службени</w:t>
      </w:r>
      <w:r w:rsidR="008319D4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гласник</w:t>
      </w:r>
      <w:r w:rsidR="008319D4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БиХ</w:t>
      </w:r>
      <w:r w:rsidR="008319D4">
        <w:rPr>
          <w:rFonts w:ascii="Times New Roman" w:eastAsia="Calibri" w:hAnsi="Times New Roman" w:cs="Times New Roman"/>
          <w:sz w:val="24"/>
          <w:lang w:val="bs-Latn-BA"/>
        </w:rPr>
        <w:t xml:space="preserve">“, </w:t>
      </w:r>
      <w:r>
        <w:rPr>
          <w:rFonts w:ascii="Times New Roman" w:eastAsia="Calibri" w:hAnsi="Times New Roman" w:cs="Times New Roman"/>
          <w:sz w:val="24"/>
          <w:lang w:val="bs-Latn-BA"/>
        </w:rPr>
        <w:t>бр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. 38/06, 93/08, 53/09</w:t>
      </w:r>
      <w:r w:rsidR="007A4BE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и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60/14), </w:t>
      </w:r>
      <w:r w:rsidR="00724399">
        <w:rPr>
          <w:rFonts w:ascii="Times New Roman" w:eastAsia="Calibri" w:hAnsi="Times New Roman" w:cs="Times New Roman"/>
          <w:sz w:val="24"/>
          <w:lang w:val="bs-Latn-BA"/>
        </w:rPr>
        <w:t>Савјет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националних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мањина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Босне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и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Херцеговине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на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 w:rsidR="00952FC8">
        <w:rPr>
          <w:rFonts w:ascii="Times New Roman" w:eastAsia="Calibri" w:hAnsi="Times New Roman" w:cs="Times New Roman"/>
          <w:sz w:val="24"/>
          <w:lang w:val="bs-Latn-BA"/>
        </w:rPr>
        <w:t>22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. </w:t>
      </w:r>
      <w:r>
        <w:rPr>
          <w:rFonts w:ascii="Times New Roman" w:eastAsia="Calibri" w:hAnsi="Times New Roman" w:cs="Times New Roman"/>
          <w:sz w:val="24"/>
          <w:lang w:val="bs-Latn-BA"/>
        </w:rPr>
        <w:t>сједници</w:t>
      </w:r>
      <w:r w:rsidR="007331B7">
        <w:rPr>
          <w:rFonts w:ascii="Times New Roman" w:eastAsia="Calibri" w:hAnsi="Times New Roman" w:cs="Times New Roman"/>
          <w:sz w:val="24"/>
          <w:lang w:val="bs-Latn-BA"/>
        </w:rPr>
        <w:t>,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одржаној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 xml:space="preserve"> 2</w:t>
      </w:r>
      <w:r w:rsidR="00952FC8">
        <w:rPr>
          <w:rFonts w:ascii="Times New Roman" w:eastAsia="Calibri" w:hAnsi="Times New Roman" w:cs="Times New Roman"/>
          <w:sz w:val="24"/>
          <w:lang w:val="bs-Latn-BA"/>
        </w:rPr>
        <w:t>3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.</w:t>
      </w:r>
      <w:r w:rsidR="00724399">
        <w:rPr>
          <w:rFonts w:ascii="Times New Roman" w:eastAsia="Calibri" w:hAnsi="Times New Roman" w:cs="Times New Roman"/>
          <w:sz w:val="24"/>
          <w:lang w:val="sr-Cyrl-BA"/>
        </w:rPr>
        <w:t xml:space="preserve"> 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1</w:t>
      </w:r>
      <w:r w:rsidR="00952FC8">
        <w:rPr>
          <w:rFonts w:ascii="Times New Roman" w:eastAsia="Calibri" w:hAnsi="Times New Roman" w:cs="Times New Roman"/>
          <w:sz w:val="24"/>
          <w:lang w:val="bs-Latn-BA"/>
        </w:rPr>
        <w:t>2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.</w:t>
      </w:r>
      <w:r w:rsidR="00724399">
        <w:rPr>
          <w:rFonts w:ascii="Times New Roman" w:eastAsia="Calibri" w:hAnsi="Times New Roman" w:cs="Times New Roman"/>
          <w:sz w:val="24"/>
          <w:lang w:val="sr-Cyrl-BA"/>
        </w:rPr>
        <w:t xml:space="preserve"> 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201</w:t>
      </w:r>
      <w:r w:rsidR="00952FC8">
        <w:rPr>
          <w:rFonts w:ascii="Times New Roman" w:eastAsia="Calibri" w:hAnsi="Times New Roman" w:cs="Times New Roman"/>
          <w:sz w:val="24"/>
          <w:lang w:val="bs-Latn-BA"/>
        </w:rPr>
        <w:t>6</w:t>
      </w:r>
      <w:r w:rsidR="007A4BE3">
        <w:rPr>
          <w:rFonts w:ascii="Times New Roman" w:eastAsia="Calibri" w:hAnsi="Times New Roman" w:cs="Times New Roman"/>
          <w:sz w:val="24"/>
          <w:lang w:val="bs-Latn-BA"/>
        </w:rPr>
        <w:t>.</w:t>
      </w:r>
      <w:r w:rsidR="00724399">
        <w:rPr>
          <w:rFonts w:ascii="Times New Roman" w:eastAsia="Calibri" w:hAnsi="Times New Roman" w:cs="Times New Roman"/>
          <w:sz w:val="24"/>
          <w:lang w:val="sr-Cyrl-BA"/>
        </w:rPr>
        <w:t xml:space="preserve"> године</w:t>
      </w:r>
      <w:r w:rsidR="007331B7">
        <w:rPr>
          <w:rFonts w:ascii="Times New Roman" w:eastAsia="Calibri" w:hAnsi="Times New Roman" w:cs="Times New Roman"/>
          <w:sz w:val="24"/>
          <w:lang w:val="bs-Latn-BA"/>
        </w:rPr>
        <w:t xml:space="preserve">, </w:t>
      </w:r>
      <w:r w:rsidR="00724399">
        <w:rPr>
          <w:rFonts w:ascii="Times New Roman" w:eastAsia="Calibri" w:hAnsi="Times New Roman" w:cs="Times New Roman"/>
          <w:sz w:val="24"/>
          <w:lang w:val="bs-Latn-BA"/>
        </w:rPr>
        <w:t>усвоји</w:t>
      </w:r>
      <w:r>
        <w:rPr>
          <w:rFonts w:ascii="Times New Roman" w:eastAsia="Calibri" w:hAnsi="Times New Roman" w:cs="Times New Roman"/>
          <w:sz w:val="24"/>
          <w:lang w:val="bs-Latn-BA"/>
        </w:rPr>
        <w:t>о</w:t>
      </w:r>
      <w:r w:rsidR="007331B7">
        <w:rPr>
          <w:rFonts w:ascii="Times New Roman" w:eastAsia="Calibri" w:hAnsi="Times New Roman" w:cs="Times New Roman"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sz w:val="24"/>
          <w:lang w:val="bs-Latn-BA"/>
        </w:rPr>
        <w:t>је</w:t>
      </w:r>
    </w:p>
    <w:p w:rsidR="007A4BE3" w:rsidRDefault="007A4BE3" w:rsidP="00932B0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bs-Latn-BA"/>
        </w:rPr>
      </w:pPr>
    </w:p>
    <w:p w:rsidR="007A4BE3" w:rsidRDefault="004B6075" w:rsidP="00932B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  <w:r>
        <w:rPr>
          <w:rFonts w:ascii="Times New Roman" w:eastAsia="Calibri" w:hAnsi="Times New Roman" w:cs="Times New Roman"/>
          <w:b/>
          <w:sz w:val="24"/>
          <w:lang w:val="bs-Latn-BA"/>
        </w:rPr>
        <w:t>ПЛАН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РАДА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 w:rsidR="00724399">
        <w:rPr>
          <w:rFonts w:ascii="Times New Roman" w:eastAsia="Calibri" w:hAnsi="Times New Roman" w:cs="Times New Roman"/>
          <w:b/>
          <w:sz w:val="24"/>
          <w:lang w:val="bs-Latn-BA"/>
        </w:rPr>
        <w:t>САВЈЕТА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НАЦИОНАЛНИХ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МАЊИНА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БОСНЕ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И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ХЕРЦЕГОВИНЕ</w:t>
      </w:r>
      <w:r w:rsidR="00194BC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ЗА</w:t>
      </w:r>
      <w:r w:rsidR="00194BC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ПЕРИОД</w:t>
      </w:r>
      <w:r w:rsidR="00194BC3">
        <w:rPr>
          <w:rFonts w:ascii="Times New Roman" w:eastAsia="Calibri" w:hAnsi="Times New Roman" w:cs="Times New Roman"/>
          <w:b/>
          <w:sz w:val="24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ЈАНУАР</w:t>
      </w:r>
      <w:r w:rsidR="00E8672A">
        <w:rPr>
          <w:rFonts w:ascii="Times New Roman" w:eastAsia="Calibri" w:hAnsi="Times New Roman" w:cs="Times New Roman"/>
          <w:b/>
          <w:sz w:val="24"/>
          <w:lang w:val="bs-Latn-BA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lang w:val="bs-Latn-BA"/>
        </w:rPr>
        <w:t>ДЕЦЕМБАР</w:t>
      </w:r>
      <w:r w:rsidR="00E8672A">
        <w:rPr>
          <w:rFonts w:ascii="Times New Roman" w:eastAsia="Calibri" w:hAnsi="Times New Roman" w:cs="Times New Roman"/>
          <w:b/>
          <w:sz w:val="24"/>
          <w:lang w:val="bs-Latn-BA"/>
        </w:rPr>
        <w:t xml:space="preserve"> 201</w:t>
      </w:r>
      <w:r w:rsidR="003D6711">
        <w:rPr>
          <w:rFonts w:ascii="Times New Roman" w:eastAsia="Calibri" w:hAnsi="Times New Roman" w:cs="Times New Roman"/>
          <w:b/>
          <w:sz w:val="24"/>
          <w:lang w:val="bs-Latn-BA"/>
        </w:rPr>
        <w:t>7</w:t>
      </w:r>
      <w:r w:rsidR="007A4BE3">
        <w:rPr>
          <w:rFonts w:ascii="Times New Roman" w:eastAsia="Calibri" w:hAnsi="Times New Roman" w:cs="Times New Roman"/>
          <w:b/>
          <w:sz w:val="24"/>
          <w:lang w:val="bs-Latn-BA"/>
        </w:rPr>
        <w:t>.</w:t>
      </w:r>
    </w:p>
    <w:p w:rsidR="004C7B9A" w:rsidRDefault="004C7B9A" w:rsidP="00932B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:rsidR="007A4BE3" w:rsidRDefault="004B6075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Одлуком</w:t>
      </w:r>
      <w:r w:rsidR="007A4BE3"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о</w:t>
      </w:r>
      <w:r w:rsidR="007A4BE3"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именовању</w:t>
      </w:r>
      <w:r w:rsidR="007A4BE3"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чланова</w:t>
      </w:r>
      <w:r w:rsidR="007A4BE3"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>а</w:t>
      </w:r>
      <w:r w:rsidR="007A4BE3">
        <w:rPr>
          <w:rFonts w:ascii="Times New Roman" w:eastAsia="Times New Roman" w:hAnsi="Times New Roman" w:cs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националних</w:t>
      </w:r>
      <w:r w:rsidR="007A4BE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мањина</w:t>
      </w:r>
      <w:r w:rsidR="007331B7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БиХ</w:t>
      </w:r>
      <w:r w:rsidR="00194B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7331B7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>("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Службени</w:t>
      </w:r>
      <w:r w:rsidR="007331B7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гласник</w:t>
      </w:r>
      <w:r w:rsidR="007331B7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БиХ</w:t>
      </w:r>
      <w:r w:rsidR="007331B7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број</w:t>
      </w:r>
      <w:r w:rsidR="007A4BE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60/13),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допуном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Одлуке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("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Службени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гласник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БиХ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број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60592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>41/16</w:t>
      </w:r>
      <w:r w:rsidR="00F273C3" w:rsidRPr="00605923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приједлог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Заједничке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комисије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људска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права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дјетета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младе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имиграцију</w:t>
      </w:r>
      <w:r w:rsidR="007A4BE3" w:rsidRPr="0060592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избјеглице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азил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етику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Секретаријата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Парламентарне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скупштине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Босне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Херцеговине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C7B9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именовани</w:t>
      </w:r>
      <w:r w:rsidR="004C7B9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4C7B9A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567AD0" w:rsidRDefault="00567AD0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ХАЛИЛ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БИЦАЈ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Албанац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ДРАГАН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МАРКОВИЋ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Црногорац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од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bs-Latn-BA"/>
        </w:rPr>
        <w:t>1.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bs-Latn-BA"/>
        </w:rPr>
        <w:t>2.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2014,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3.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ЈОВАНКА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МАНЗАЛОВИЋ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ШАЛАКА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Чехиња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4.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ЈАКОБ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ФИНЦИ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Јевреј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5.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ТИХОМИР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КНЕЖИЧЕК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Италијан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6.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ЕВА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ПАШИЋ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ЈУХАС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Мађарица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7.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ВЈЕРОЧКА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ГАЈИЋ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Словакиња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8.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ТОДОРКА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ЈОВАНОВИЋ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Македонка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9.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ВЕЛИБОР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КУВАЧ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Нијемац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10.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ДЕЈАН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ПЈ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ОТРОВСКИ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Пољак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11.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ХАКАН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ВАРАН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Турчин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12.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СИЛВИЈА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ВУЈОВИЋ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Румунка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13.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МАРИЈА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ГРБИЋ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Словенка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14.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АНДРИЈА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СВАТОК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Украјинац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Default="007A4BE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15.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МЛАДЕН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РАДМИЛОВИЋ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Рус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7A4BE3" w:rsidRPr="00CD1207" w:rsidRDefault="007A4BE3" w:rsidP="00932B04">
      <w:pPr>
        <w:spacing w:after="0" w:line="360" w:lineRule="auto"/>
        <w:rPr>
          <w:rFonts w:ascii="Times New Roman" w:hAnsi="Times New Roman" w:cs="Times New Roman"/>
          <w:lang w:val="bs-Latn-BA"/>
        </w:rPr>
        <w:sectPr w:rsidR="007A4BE3" w:rsidRPr="00CD1207">
          <w:headerReference w:type="default" r:id="rId7"/>
          <w:footerReference w:type="default" r:id="rId8"/>
          <w:pgSz w:w="11906" w:h="16838"/>
          <w:pgMar w:top="1440" w:right="1440" w:bottom="850" w:left="1440" w:header="567" w:footer="590" w:gutter="0"/>
          <w:cols w:space="720"/>
          <w:docGrid w:linePitch="360" w:charSpace="36864"/>
        </w:sectPr>
      </w:pPr>
      <w:r w:rsidRPr="00CD1207">
        <w:rPr>
          <w:rFonts w:ascii="Times New Roman" w:hAnsi="Times New Roman" w:cs="Times New Roman"/>
          <w:lang w:val="bs-Latn-BA"/>
        </w:rPr>
        <w:t xml:space="preserve">16. </w:t>
      </w:r>
      <w:r w:rsidR="004B6075">
        <w:rPr>
          <w:rFonts w:ascii="Times New Roman" w:hAnsi="Times New Roman" w:cs="Times New Roman"/>
          <w:lang w:val="bs-Latn-BA"/>
        </w:rPr>
        <w:t>ТИЈАНА</w:t>
      </w:r>
      <w:r w:rsidRPr="00CD1207">
        <w:rPr>
          <w:rFonts w:ascii="Times New Roman" w:hAnsi="Times New Roman" w:cs="Times New Roman"/>
          <w:lang w:val="bs-Latn-BA"/>
        </w:rPr>
        <w:t xml:space="preserve"> </w:t>
      </w:r>
      <w:r w:rsidR="004B6075">
        <w:rPr>
          <w:rFonts w:ascii="Times New Roman" w:hAnsi="Times New Roman" w:cs="Times New Roman"/>
          <w:lang w:val="bs-Latn-BA"/>
        </w:rPr>
        <w:t>ВУЧУРЕВИЋ</w:t>
      </w:r>
      <w:r w:rsidRPr="00CD1207">
        <w:rPr>
          <w:rFonts w:ascii="Times New Roman" w:hAnsi="Times New Roman" w:cs="Times New Roman"/>
          <w:lang w:val="bs-Latn-BA"/>
        </w:rPr>
        <w:t xml:space="preserve"> (</w:t>
      </w:r>
      <w:r w:rsidR="004B6075">
        <w:rPr>
          <w:rFonts w:ascii="Times New Roman" w:hAnsi="Times New Roman" w:cs="Times New Roman"/>
          <w:lang w:val="bs-Latn-BA"/>
        </w:rPr>
        <w:t>Русинка</w:t>
      </w:r>
      <w:r w:rsidR="00724399">
        <w:rPr>
          <w:rFonts w:ascii="Times New Roman" w:hAnsi="Times New Roman" w:cs="Times New Roman"/>
          <w:lang w:val="bs-Latn-BA"/>
        </w:rPr>
        <w:t>)</w:t>
      </w:r>
    </w:p>
    <w:p w:rsidR="007A4BE3" w:rsidRDefault="00F273C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17.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НЕЏАД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ЈУСИЋ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Ром</w:t>
      </w:r>
      <w:r>
        <w:rPr>
          <w:rFonts w:ascii="Times New Roman" w:hAnsi="Times New Roman" w:cs="Times New Roman"/>
          <w:sz w:val="24"/>
          <w:szCs w:val="24"/>
          <w:lang w:val="bs-Latn-BA"/>
        </w:rPr>
        <w:t>),</w:t>
      </w:r>
    </w:p>
    <w:p w:rsidR="00F273C3" w:rsidRDefault="00F273C3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18.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ДАВОР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ЕБНЕР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hAnsi="Times New Roman" w:cs="Times New Roman"/>
          <w:sz w:val="24"/>
          <w:szCs w:val="24"/>
          <w:lang w:val="bs-Latn-BA"/>
        </w:rPr>
        <w:t>Аустријанац</w:t>
      </w:r>
      <w:r>
        <w:rPr>
          <w:rFonts w:ascii="Times New Roman" w:hAnsi="Times New Roman" w:cs="Times New Roman"/>
          <w:sz w:val="24"/>
          <w:szCs w:val="24"/>
          <w:lang w:val="bs-Latn-BA"/>
        </w:rPr>
        <w:t>).</w:t>
      </w:r>
    </w:p>
    <w:p w:rsidR="004C7B9A" w:rsidRDefault="004C7B9A" w:rsidP="00932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A4BE3" w:rsidRDefault="004B6075" w:rsidP="00932B0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конститутивн</w:t>
      </w:r>
      <w:r>
        <w:rPr>
          <w:rFonts w:ascii="Times New Roman" w:hAnsi="Times New Roman" w:cs="Times New Roman"/>
          <w:sz w:val="24"/>
          <w:szCs w:val="24"/>
          <w:lang w:val="bs-Latn-BA"/>
        </w:rPr>
        <w:t>ој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одржаној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A4BE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18.</w:t>
      </w:r>
      <w:r w:rsidR="00724399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0</w:t>
      </w:r>
      <w:r w:rsidR="007A4BE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9.</w:t>
      </w:r>
      <w:r w:rsidR="00724399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7A4BE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2013</w:t>
      </w:r>
      <w:r w:rsidR="00724399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. године</w:t>
      </w:r>
      <w:r w:rsidR="007331B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,</w:t>
      </w:r>
      <w:r w:rsidR="007A4BE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932B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предсједавајућег</w:t>
      </w:r>
      <w:r w:rsidR="00932B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Савјет</w:t>
      </w:r>
      <w:r>
        <w:rPr>
          <w:rFonts w:ascii="Times New Roman" w:hAnsi="Times New Roman" w:cs="Times New Roman"/>
          <w:sz w:val="24"/>
          <w:szCs w:val="24"/>
          <w:lang w:val="bs-Latn-BA"/>
        </w:rPr>
        <w:t>а</w:t>
      </w:r>
      <w:r w:rsidR="002F02D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194BC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изабран</w:t>
      </w:r>
      <w:r w:rsidR="00194BC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194BC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Тихомир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Кнежичек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представник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италијанске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За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замјенике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именовани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Андрија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Сваток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Украјинац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Нада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Путица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Црногорка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bs-Latn-BA"/>
        </w:rPr>
        <w:t>коју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је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bs-Latn-BA"/>
        </w:rPr>
        <w:t>сједници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одржаној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>27.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 xml:space="preserve"> 0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>2.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>2014.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 xml:space="preserve"> године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7A4BE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замијенила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Тијана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Вучуревић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s-Latn-BA"/>
        </w:rPr>
        <w:t>Русинка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складу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724399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Одлуком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о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именовању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чланова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Савјета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7331B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("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Службени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гласник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", </w:t>
      </w:r>
      <w:r>
        <w:rPr>
          <w:rFonts w:ascii="Times New Roman" w:hAnsi="Times New Roman" w:cs="Times New Roman"/>
          <w:sz w:val="24"/>
          <w:szCs w:val="24"/>
          <w:lang w:val="bs-Latn-BA"/>
        </w:rPr>
        <w:t>број</w:t>
      </w:r>
      <w:r w:rsidR="007A4BE3">
        <w:rPr>
          <w:rFonts w:ascii="Times New Roman" w:hAnsi="Times New Roman" w:cs="Times New Roman"/>
          <w:sz w:val="24"/>
          <w:szCs w:val="24"/>
          <w:lang w:val="bs-Latn-BA"/>
        </w:rPr>
        <w:t xml:space="preserve"> 60/13).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Реализација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Плана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рада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201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>7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7331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знатној</w:t>
      </w:r>
      <w:r w:rsidR="007331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мјери</w:t>
      </w:r>
      <w:r w:rsidR="007331B7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зависи</w:t>
      </w:r>
      <w:r w:rsidR="00194BC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од</w:t>
      </w:r>
      <w:r w:rsidR="00194BC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расположивог</w:t>
      </w:r>
      <w:r w:rsidR="00194BC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буџета</w:t>
      </w:r>
      <w:r w:rsidR="00194BC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за</w:t>
      </w:r>
      <w:r w:rsidR="00194BC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201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>7</w:t>
      </w:r>
      <w:r w:rsidR="00194BC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годину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намијењеног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за </w:t>
      </w:r>
      <w:r w:rsidR="00724399">
        <w:rPr>
          <w:rFonts w:ascii="Times New Roman" w:hAnsi="Times New Roman" w:cs="Times New Roman"/>
          <w:bCs/>
          <w:sz w:val="24"/>
          <w:szCs w:val="24"/>
          <w:lang w:val="bs-Latn-BA"/>
        </w:rPr>
        <w:t>рад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605923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bCs/>
          <w:sz w:val="24"/>
          <w:szCs w:val="24"/>
          <w:lang w:val="bs-Latn-BA"/>
        </w:rPr>
        <w:t>Савјета</w:t>
      </w:r>
      <w:r w:rsidR="007A4BE3">
        <w:rPr>
          <w:rFonts w:ascii="Times New Roman" w:hAnsi="Times New Roman" w:cs="Times New Roman"/>
          <w:bCs/>
          <w:sz w:val="24"/>
          <w:szCs w:val="24"/>
          <w:lang w:val="bs-Latn-BA"/>
        </w:rPr>
        <w:t>.</w:t>
      </w:r>
    </w:p>
    <w:p w:rsidR="007A4BE3" w:rsidRDefault="007A4BE3" w:rsidP="00932B04">
      <w:pPr>
        <w:pStyle w:val="NoSpacing"/>
        <w:spacing w:line="360" w:lineRule="auto"/>
        <w:jc w:val="both"/>
        <w:rPr>
          <w:rFonts w:ascii="Times New Roman" w:eastAsia="Calibri" w:hAnsi="Times New Roman" w:cs="Times New Roman"/>
          <w:b/>
          <w:sz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br/>
      </w:r>
    </w:p>
    <w:p w:rsidR="007A4BE3" w:rsidRPr="00692BD2" w:rsidRDefault="004B6075" w:rsidP="00932B0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  <w:lang w:val="bs-Latn-BA"/>
        </w:rPr>
      </w:pPr>
      <w:r>
        <w:rPr>
          <w:rFonts w:ascii="Times New Roman" w:eastAsia="Calibri" w:hAnsi="Times New Roman" w:cs="Times New Roman"/>
          <w:b/>
          <w:sz w:val="28"/>
          <w:lang w:val="bs-Latn-BA"/>
        </w:rPr>
        <w:t>ПЛАН</w:t>
      </w:r>
      <w:r w:rsidR="007A4BE3" w:rsidRPr="00692BD2">
        <w:rPr>
          <w:rFonts w:ascii="Times New Roman" w:eastAsia="Calibri" w:hAnsi="Times New Roman" w:cs="Times New Roman"/>
          <w:b/>
          <w:sz w:val="28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bs-Latn-BA"/>
        </w:rPr>
        <w:t>РАДА</w:t>
      </w:r>
      <w:r w:rsidR="007A4BE3" w:rsidRPr="00692BD2">
        <w:rPr>
          <w:rFonts w:ascii="Times New Roman" w:eastAsia="Calibri" w:hAnsi="Times New Roman" w:cs="Times New Roman"/>
          <w:b/>
          <w:sz w:val="28"/>
          <w:lang w:val="bs-Latn-B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bs-Latn-BA"/>
        </w:rPr>
        <w:t>ЗА</w:t>
      </w:r>
      <w:r w:rsidR="007A4BE3" w:rsidRPr="00692BD2">
        <w:rPr>
          <w:rFonts w:ascii="Times New Roman" w:eastAsia="Calibri" w:hAnsi="Times New Roman" w:cs="Times New Roman"/>
          <w:b/>
          <w:sz w:val="28"/>
          <w:lang w:val="bs-Latn-BA"/>
        </w:rPr>
        <w:t xml:space="preserve"> 201</w:t>
      </w:r>
      <w:r w:rsidR="00605923" w:rsidRPr="00692BD2">
        <w:rPr>
          <w:rFonts w:ascii="Times New Roman" w:eastAsia="Calibri" w:hAnsi="Times New Roman" w:cs="Times New Roman"/>
          <w:b/>
          <w:sz w:val="28"/>
          <w:lang w:val="bs-Latn-BA"/>
        </w:rPr>
        <w:t>7</w:t>
      </w:r>
      <w:r w:rsidR="007A4BE3" w:rsidRPr="00692BD2">
        <w:rPr>
          <w:rFonts w:ascii="Times New Roman" w:eastAsia="Calibri" w:hAnsi="Times New Roman" w:cs="Times New Roman"/>
          <w:b/>
          <w:sz w:val="28"/>
          <w:lang w:val="bs-Latn-BA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lang w:val="bs-Latn-BA"/>
        </w:rPr>
        <w:t>ГОДИНУ</w:t>
      </w:r>
    </w:p>
    <w:p w:rsidR="00755660" w:rsidRDefault="00755660" w:rsidP="00932B0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:rsidR="007A4BE3" w:rsidRDefault="004B6075" w:rsidP="00932B0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ЈАНУАР</w:t>
      </w:r>
      <w:r w:rsidR="007A4BE3">
        <w:rPr>
          <w:rFonts w:ascii="Times New Roman" w:hAnsi="Times New Roman"/>
          <w:b/>
          <w:bCs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ФЕБРУАР</w:t>
      </w:r>
      <w:r w:rsidR="007A4BE3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И</w:t>
      </w:r>
      <w:r w:rsidR="007A4BE3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МАРТ</w:t>
      </w:r>
    </w:p>
    <w:p w:rsidR="007A4BE3" w:rsidRDefault="007A4BE3" w:rsidP="00692BD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:rsidR="00EB328A" w:rsidRPr="00EB328A" w:rsidRDefault="004B6075" w:rsidP="00692BD2">
      <w:pPr>
        <w:pStyle w:val="ListParagraph"/>
        <w:numPr>
          <w:ilvl w:val="0"/>
          <w:numId w:val="10"/>
        </w:numPr>
        <w:suppressAutoHyphens w:val="0"/>
        <w:spacing w:after="0" w:line="360" w:lineRule="auto"/>
        <w:ind w:left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Одржавање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редовних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сједница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F63C3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5737A7" w:rsidRPr="00EB328A" w:rsidRDefault="004B6075" w:rsidP="00692BD2">
      <w:pPr>
        <w:pStyle w:val="ListParagraph"/>
        <w:numPr>
          <w:ilvl w:val="0"/>
          <w:numId w:val="10"/>
        </w:numPr>
        <w:suppressAutoHyphens w:val="0"/>
        <w:spacing w:after="0" w:line="360" w:lineRule="auto"/>
        <w:ind w:left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Разматрање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надлежности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праћење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реализације досадашњих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иницијатива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промјене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Изборног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закона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израда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нових</w:t>
      </w:r>
      <w:r w:rsidR="00EB328A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критериј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ум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избор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чланова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пресуде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у предмету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Сејдић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Финци</w:t>
      </w:r>
      <w:r w:rsidR="00EB328A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праћење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pg-1ff36" w:hAnsi="pg-1ff36"/>
          <w:color w:val="000000"/>
          <w:sz w:val="24"/>
          <w:szCs w:val="24"/>
          <w:shd w:val="clear" w:color="auto" w:fill="FFFFFF"/>
        </w:rPr>
        <w:t>д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невног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реда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сједнице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Представничког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дома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Парламентарне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скупштине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БиХ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доношење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мишљења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препорука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од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интереса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националне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мањине</w:t>
      </w:r>
      <w:r w:rsidR="00EB328A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промјене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Закона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правима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мањина</w:t>
      </w:r>
      <w:r w:rsid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праћење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реализације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Закона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заштити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националних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мањина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у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дијелу</w:t>
      </w:r>
      <w:r w:rsidR="00BC284F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који</w:t>
      </w:r>
      <w:r w:rsidR="00BC284F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се</w:t>
      </w:r>
      <w:r w:rsidR="00BC284F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односи</w:t>
      </w:r>
      <w:r w:rsidR="00BC284F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</w:t>
      </w:r>
      <w:r w:rsidR="00BC284F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медије</w:t>
      </w:r>
      <w:r w:rsidR="00051B6B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051B6B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друго</w:t>
      </w:r>
      <w:r w:rsidR="00BC284F">
        <w:rPr>
          <w:rFonts w:ascii="pg-1ff36" w:hAnsi="pg-1ff36"/>
          <w:color w:val="000000"/>
          <w:sz w:val="24"/>
          <w:szCs w:val="24"/>
          <w:shd w:val="clear" w:color="auto" w:fill="FFFFFF"/>
        </w:rPr>
        <w:t>);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EB328A" w:rsidRPr="00EB328A" w:rsidRDefault="00724399" w:rsidP="00692BD2">
      <w:pPr>
        <w:pStyle w:val="ListParagraph"/>
        <w:numPr>
          <w:ilvl w:val="0"/>
          <w:numId w:val="10"/>
        </w:numPr>
        <w:suppressAutoHyphens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Организовање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састан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к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BA" w:eastAsia="hr-HR"/>
        </w:rPr>
        <w:t>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представника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Савјета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националних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мањина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БиХ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ентитета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представницима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ЦИК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-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циљем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анализе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изборних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резултата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учешћа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националних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мањина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у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скупштинама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вијећима</w:t>
      </w:r>
      <w:r w:rsidR="00BC284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у</w:t>
      </w:r>
      <w:r w:rsidR="00BC284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 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локалним</w:t>
      </w:r>
      <w:r w:rsidR="00BC284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заједницама</w:t>
      </w:r>
      <w:r w:rsidR="00BC284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;</w:t>
      </w:r>
      <w:r w:rsidR="00EB328A" w:rsidRPr="00EB328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</w:p>
    <w:p w:rsidR="00562312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Разматрање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резултата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пописа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становништва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аспекта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временски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оквир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зависи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динамике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извјештавања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резултатима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пописа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становништва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);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EB101A" w:rsidRDefault="006F7667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Организовање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посјета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државама са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добрим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праксама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планирано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буџетом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-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Чешка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/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Србија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/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Хрватска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);</w:t>
      </w:r>
    </w:p>
    <w:p w:rsidR="005737A7" w:rsidRPr="00EB328A" w:rsidRDefault="004B6075" w:rsidP="00692BD2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>Припрема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конференције</w:t>
      </w:r>
      <w:r w:rsidR="005737A7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5737A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циљем</w:t>
      </w:r>
      <w:r w:rsidR="005737A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дефинисања</w:t>
      </w:r>
      <w:r w:rsidR="005737A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критеријума</w:t>
      </w:r>
      <w:r w:rsidR="005737A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 xml:space="preserve">према којима </w:t>
      </w:r>
      <w:r w:rsidR="006F7667">
        <w:rPr>
          <w:rFonts w:ascii="Times New Roman" w:hAnsi="Times New Roman" w:cs="Times New Roman"/>
          <w:sz w:val="24"/>
          <w:szCs w:val="24"/>
          <w:lang w:val="sr-Cyrl-BA"/>
        </w:rPr>
        <w:t xml:space="preserve">појединац може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 xml:space="preserve">припадати </w:t>
      </w:r>
      <w:r>
        <w:rPr>
          <w:rFonts w:ascii="Times New Roman" w:hAnsi="Times New Roman" w:cs="Times New Roman"/>
          <w:sz w:val="24"/>
          <w:szCs w:val="24"/>
          <w:lang w:val="bs-Latn-BA"/>
        </w:rPr>
        <w:t>групи</w:t>
      </w:r>
      <w:r w:rsidR="005737A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5737A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мањина</w:t>
      </w:r>
      <w:r w:rsidR="00BC284F">
        <w:rPr>
          <w:rFonts w:ascii="Times New Roman" w:hAnsi="Times New Roman" w:cs="Times New Roman"/>
          <w:sz w:val="24"/>
          <w:szCs w:val="24"/>
          <w:lang w:val="bs-Latn-BA"/>
        </w:rPr>
        <w:t>;</w:t>
      </w:r>
      <w:r w:rsidR="00EB328A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праћења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Стратешке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платформе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проблема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7A4BE3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коначног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Стратегије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ентитетском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нижим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нивоима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домаћим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међународним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организацијама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баве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радним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тијелима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рецензентска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радне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групе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скуповима</w:t>
      </w:r>
      <w:r w:rsid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истраживањима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251714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обезбјеђењу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информација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државне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извјештаје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правима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мањинским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језицима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потреби</w:t>
      </w:r>
      <w:r w:rsidR="00BC284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724399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Информис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ање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јавности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раду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медији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331B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еб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-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страница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CB27C1" w:rsidRDefault="00CB27C1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7A4BE3" w:rsidRDefault="004B6075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АПРИЛ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МАЈ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ЈУНИ</w:t>
      </w:r>
    </w:p>
    <w:p w:rsidR="007A4BE3" w:rsidRDefault="007A4BE3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Одржавање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редовних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сједница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77664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562312" w:rsidRPr="00EB328A" w:rsidRDefault="004B6075" w:rsidP="00692BD2">
      <w:pPr>
        <w:pStyle w:val="ListParagraph"/>
        <w:numPr>
          <w:ilvl w:val="0"/>
          <w:numId w:val="10"/>
        </w:numPr>
        <w:suppressAutoHyphens w:val="0"/>
        <w:spacing w:after="0" w:line="360" w:lineRule="auto"/>
        <w:ind w:left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Разматрање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надлежности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започетих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активности 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промјене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Изборног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закона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пресуде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у предмету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Сејдић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Финци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праћење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pg-1ff36" w:hAnsi="pg-1ff36"/>
          <w:color w:val="000000"/>
          <w:sz w:val="24"/>
          <w:szCs w:val="24"/>
          <w:shd w:val="clear" w:color="auto" w:fill="FFFFFF"/>
        </w:rPr>
        <w:t>д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невног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реда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сједнице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Представничког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дома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Парламентарне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скупштине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БиХ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доношење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мишљења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препорука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од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интереса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националне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мањине</w:t>
      </w:r>
      <w:r w:rsidR="00562312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промјене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Закона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правима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мањина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>,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праћење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реализације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Закона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заштити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националних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мањина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у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дијелу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који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се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односи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медије</w:t>
      </w:r>
      <w:r w:rsidR="00562312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друго</w:t>
      </w:r>
      <w:r w:rsidR="00776648">
        <w:rPr>
          <w:rFonts w:ascii="pg-1ff36" w:hAnsi="pg-1ff36"/>
          <w:color w:val="000000"/>
          <w:sz w:val="24"/>
          <w:szCs w:val="24"/>
          <w:shd w:val="clear" w:color="auto" w:fill="FFFFFF"/>
        </w:rPr>
        <w:t>);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6F7667" w:rsidRPr="00EB328A" w:rsidRDefault="004B6075" w:rsidP="006F7667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Припрема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конференције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562312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циљем</w:t>
      </w:r>
      <w:r w:rsidR="00562312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дефинисања</w:t>
      </w:r>
      <w:r w:rsidR="00562312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критеријума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 xml:space="preserve">према којима </w:t>
      </w:r>
      <w:r w:rsidR="006F7667">
        <w:rPr>
          <w:rFonts w:ascii="Times New Roman" w:hAnsi="Times New Roman" w:cs="Times New Roman"/>
          <w:sz w:val="24"/>
          <w:szCs w:val="24"/>
          <w:lang w:val="sr-Cyrl-BA"/>
        </w:rPr>
        <w:t xml:space="preserve">појединац може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припадати групи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мањина;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EB101A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Припрема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организација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тематског</w:t>
      </w:r>
      <w:r w:rsidR="00EB101A" w:rsidRPr="006E5382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округлог</w:t>
      </w:r>
      <w:r w:rsidR="00EB101A" w:rsidRPr="006E5382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стола</w:t>
      </w:r>
      <w:r w:rsidR="006F766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EB101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 </w:t>
      </w:r>
    </w:p>
    <w:p w:rsidR="00562312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Стратешке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платформе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проблема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562312" w:rsidRPr="00EB328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коначног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Стратегије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);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Састанак</w:t>
      </w:r>
      <w:r w:rsidR="0054785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ентитетском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нивоу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удружењима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савезима</w:t>
      </w:r>
      <w:r w:rsidR="0056231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Босни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Херцеговини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827DCB" w:rsidRDefault="004B6075" w:rsidP="00827DC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домаћим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међународним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организацијама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баве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827DCB" w:rsidRDefault="004B6075" w:rsidP="00827DC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радним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тијелима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рецензентска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радне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групе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скуповима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истраживањима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FD533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251714" w:rsidRDefault="004B6075" w:rsidP="00251714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>Учешће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обезбјеђењу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информација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државне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извјештаје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правима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мањинским</w:t>
      </w:r>
      <w:r w:rsidR="000E69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језицима</w:t>
      </w:r>
      <w:r w:rsidR="000E69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</w:t>
      </w:r>
      <w:r w:rsidR="000E69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потреби</w:t>
      </w:r>
      <w:r w:rsidR="000E69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4B6075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Обиљежавање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Свјетског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дана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Рома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(8.</w:t>
      </w:r>
      <w:r w:rsid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април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0E69EC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7A4BE3" w:rsidRDefault="00B50DF1" w:rsidP="00692BD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Информис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ање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јавности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раду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медији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еб</w:t>
      </w:r>
      <w:r w:rsidR="000A61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-</w:t>
      </w:r>
      <w:r w:rsidR="004B607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страница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  <w:r w:rsidR="007A4BE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7A4BE3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:rsidR="003D6711" w:rsidRDefault="003D6711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:rsidR="007A4BE3" w:rsidRDefault="004B6075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ЈУЛИ</w:t>
      </w:r>
      <w:r w:rsidR="000A610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,  </w:t>
      </w:r>
      <w:r w:rsidR="00B50DF1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ГУСТ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СЕПТЕМБАР</w:t>
      </w:r>
    </w:p>
    <w:p w:rsidR="007A4BE3" w:rsidRDefault="007A4BE3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7A4BE3" w:rsidRPr="00DA56C7" w:rsidRDefault="004B6075" w:rsidP="00692BD2">
      <w:pPr>
        <w:pStyle w:val="ListParagraph"/>
        <w:numPr>
          <w:ilvl w:val="1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Редовне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сједнице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D16A2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DA56C7" w:rsidRPr="00DA56C7" w:rsidRDefault="004B6075" w:rsidP="00692BD2">
      <w:pPr>
        <w:pStyle w:val="ListParagraph"/>
        <w:numPr>
          <w:ilvl w:val="1"/>
          <w:numId w:val="13"/>
        </w:numPr>
        <w:suppressAutoHyphens w:val="0"/>
        <w:spacing w:after="0" w:line="360" w:lineRule="auto"/>
        <w:ind w:left="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Разматрање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надлежности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започетих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иницијатива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промјене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Изборног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закона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пресуде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у предмету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Сејдић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Финци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50DF1">
        <w:rPr>
          <w:rFonts w:ascii="pg-1ff36" w:hAnsi="pg-1ff36"/>
          <w:color w:val="000000"/>
          <w:sz w:val="24"/>
          <w:szCs w:val="24"/>
          <w:shd w:val="clear" w:color="auto" w:fill="FFFFFF"/>
        </w:rPr>
        <w:t>д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невног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реда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сједнице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Представничког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дома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Парламентарне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скупштине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БиХ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доношење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мишљења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препорука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од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интереса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националне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промјене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Закона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правима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мањина</w:t>
      </w:r>
      <w:r w:rsidR="00DA56C7" w:rsidRPr="00DA56C7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праћење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реализације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Закона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заштити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националних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мањина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у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дијелу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који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се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односи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на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медије</w:t>
      </w:r>
      <w:r w:rsidR="004E1251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и</w:t>
      </w:r>
      <w:r w:rsidR="004E1251" w:rsidRPr="00EB328A">
        <w:rPr>
          <w:rFonts w:ascii="pg-1ff36" w:hAnsi="pg-1ff36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g-1ff36" w:hAnsi="pg-1ff36"/>
          <w:color w:val="000000"/>
          <w:sz w:val="24"/>
          <w:szCs w:val="24"/>
          <w:shd w:val="clear" w:color="auto" w:fill="FFFFFF"/>
        </w:rPr>
        <w:t>друго</w:t>
      </w:r>
      <w:r w:rsidR="00D16A27">
        <w:rPr>
          <w:rFonts w:ascii="pg-1ff36" w:hAnsi="pg-1ff36"/>
          <w:color w:val="000000"/>
          <w:sz w:val="24"/>
          <w:szCs w:val="24"/>
          <w:shd w:val="clear" w:color="auto" w:fill="FFFFFF"/>
        </w:rPr>
        <w:t>);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593923" w:rsidRPr="00827DCB" w:rsidRDefault="00B50DF1" w:rsidP="00827DCB">
      <w:pPr>
        <w:pStyle w:val="ListParagraph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Организовање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састан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к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BA" w:eastAsia="hr-HR"/>
        </w:rPr>
        <w:t>а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представника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Савјета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националних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мањина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БиХ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Министарства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за</w:t>
      </w:r>
      <w:r w:rsidR="00D16A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људска</w:t>
      </w:r>
      <w:r w:rsidR="00D16A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права</w:t>
      </w:r>
      <w:r w:rsidR="00D16A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</w:t>
      </w:r>
      <w:r w:rsidR="00D16A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избјеглице</w:t>
      </w:r>
      <w:r w:rsidR="00D16A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  <w:r w:rsidR="004B60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БиХ</w:t>
      </w:r>
      <w:r w:rsidR="00D16A2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>;</w:t>
      </w:r>
      <w:r w:rsidR="00593923" w:rsidRPr="00827D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bs-Latn-BA" w:eastAsia="hr-HR"/>
        </w:rPr>
        <w:t xml:space="preserve"> </w:t>
      </w:r>
    </w:p>
    <w:p w:rsidR="006F7667" w:rsidRPr="00EB328A" w:rsidRDefault="004B6075" w:rsidP="006F7667">
      <w:pPr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одржавања</w:t>
      </w:r>
      <w:r w:rsidR="00DA56C7" w:rsidRPr="00827DCB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конференције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циљем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6F766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дефинисања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 xml:space="preserve"> критеријума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 xml:space="preserve">према којима </w:t>
      </w:r>
      <w:r w:rsidR="006F7667">
        <w:rPr>
          <w:rFonts w:ascii="Times New Roman" w:hAnsi="Times New Roman" w:cs="Times New Roman"/>
          <w:sz w:val="24"/>
          <w:szCs w:val="24"/>
          <w:lang w:val="sr-Cyrl-BA"/>
        </w:rPr>
        <w:t xml:space="preserve">појединац може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припадати групи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националних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F7667">
        <w:rPr>
          <w:rFonts w:ascii="Times New Roman" w:hAnsi="Times New Roman" w:cs="Times New Roman"/>
          <w:sz w:val="24"/>
          <w:szCs w:val="24"/>
          <w:lang w:val="bs-Latn-BA"/>
        </w:rPr>
        <w:t>мањина;</w:t>
      </w:r>
      <w:r w:rsidR="006F7667" w:rsidRPr="00EB328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DA56C7" w:rsidRPr="00827DCB" w:rsidRDefault="004B6075" w:rsidP="00827DCB">
      <w:pPr>
        <w:pStyle w:val="ListParagraph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Стратешке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платформе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проблема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коначног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Стратегије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);</w:t>
      </w:r>
    </w:p>
    <w:p w:rsidR="00DA56C7" w:rsidRPr="00827DCB" w:rsidRDefault="004B6075" w:rsidP="00827DCB">
      <w:pPr>
        <w:pStyle w:val="ListParagraph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ентитетском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нижим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нивоима</w:t>
      </w:r>
      <w:r w:rsidR="00721CE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827DCB" w:rsidRPr="00827DCB" w:rsidRDefault="004B6075" w:rsidP="00251714">
      <w:pPr>
        <w:pStyle w:val="ListParagraph"/>
        <w:numPr>
          <w:ilvl w:val="1"/>
          <w:numId w:val="13"/>
        </w:numPr>
        <w:tabs>
          <w:tab w:val="clear" w:pos="108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194BC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194BC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удружењима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савезима</w:t>
      </w:r>
      <w:r w:rsidR="007A4BE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7A4BE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194BC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Босни</w:t>
      </w:r>
      <w:r w:rsidR="007A4BE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Херцеговини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DA56C7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827DCB" w:rsidRPr="00827DCB" w:rsidRDefault="004B6075" w:rsidP="00251714">
      <w:pPr>
        <w:pStyle w:val="ListParagraph"/>
        <w:numPr>
          <w:ilvl w:val="1"/>
          <w:numId w:val="13"/>
        </w:numPr>
        <w:tabs>
          <w:tab w:val="clear" w:pos="108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радним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тијелима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рецензентска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радне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групе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скуповима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истраживањима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251714" w:rsidRDefault="004B6075" w:rsidP="00251714">
      <w:pPr>
        <w:numPr>
          <w:ilvl w:val="1"/>
          <w:numId w:val="13"/>
        </w:numPr>
        <w:tabs>
          <w:tab w:val="clear" w:pos="108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обезбјеђењу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информација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државне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извјештаје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правима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мањинским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језицима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потреби</w:t>
      </w:r>
      <w:r w:rsidR="00D8290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Pr="00827DCB" w:rsidRDefault="00B50DF1" w:rsidP="00251714">
      <w:pPr>
        <w:pStyle w:val="ListParagraph"/>
        <w:numPr>
          <w:ilvl w:val="1"/>
          <w:numId w:val="13"/>
        </w:numPr>
        <w:tabs>
          <w:tab w:val="clear" w:pos="108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Информис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ање</w:t>
      </w:r>
      <w:r w:rsidR="007A4BE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јавности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о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раду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sz w:val="24"/>
          <w:szCs w:val="24"/>
          <w:lang w:val="bs-Latn-BA"/>
        </w:rPr>
        <w:t>Савјета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медији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в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еб</w:t>
      </w:r>
      <w:r w:rsidR="00194BC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>-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страница</w:t>
      </w:r>
      <w:r w:rsidR="007A4BE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="00273347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="007A4BE3" w:rsidRPr="00827DC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</w:p>
    <w:p w:rsidR="007A4BE3" w:rsidRDefault="007A4BE3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7A4BE3" w:rsidRDefault="004B6075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ОКТОБАР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НОВЕМБАР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И</w:t>
      </w:r>
      <w:r w:rsidR="007A4BE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ДЕЦЕМБАР</w:t>
      </w:r>
    </w:p>
    <w:p w:rsidR="007A4BE3" w:rsidRDefault="007A4BE3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Редовне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сједнице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F7318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B50DF1" w:rsidRPr="00B50DF1" w:rsidRDefault="00B50DF1" w:rsidP="00B50DF1">
      <w:pPr>
        <w:pStyle w:val="ListParagraph"/>
        <w:numPr>
          <w:ilvl w:val="0"/>
          <w:numId w:val="22"/>
        </w:numPr>
        <w:suppressAutoHyphens w:val="0"/>
        <w:spacing w:after="0" w:line="360" w:lineRule="auto"/>
        <w:ind w:left="0"/>
        <w:contextualSpacing/>
        <w:rPr>
          <w:sz w:val="24"/>
          <w:szCs w:val="24"/>
        </w:rPr>
      </w:pPr>
      <w:r w:rsidRP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 xml:space="preserve">Разматрање питања из надлежности Савјета и праћење започетих иницијатива (промјене Изборног закона, рјешавање пресуде </w:t>
      </w:r>
      <w:r w:rsidRP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у предмету </w:t>
      </w:r>
      <w:r w:rsidRP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Сејдић и Финци, праћење </w:t>
      </w:r>
      <w:r w:rsidRPr="00B50DF1">
        <w:rPr>
          <w:rFonts w:ascii="pg-1ff36" w:hAnsi="pg-1ff36"/>
          <w:color w:val="000000"/>
          <w:sz w:val="24"/>
          <w:szCs w:val="24"/>
          <w:shd w:val="clear" w:color="auto" w:fill="FFFFFF"/>
        </w:rPr>
        <w:t>дневног реда за сједнице Представничког дома Парламентарне скупштине БиХ и доношење мишљења и препорука од интереса за националне мањине, промјене Закона о правима мањина, праћење реализације Закона о заштити националних мањина у дијелу који се односи на медије, и друго);</w:t>
      </w:r>
      <w:r w:rsidRP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DA56C7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Активности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праћења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Стратешке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платформе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рјешавање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проблема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Босне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Херцеговине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</w:t>
      </w:r>
      <w:r w:rsidR="00F7318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коначног</w:t>
      </w:r>
      <w:r w:rsidR="00F7318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усвајања</w:t>
      </w:r>
      <w:r w:rsidR="00F7318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Стратегије</w:t>
      </w:r>
      <w:r w:rsidR="00F7318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);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Обиљежавање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Међународног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дана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људских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(10.</w:t>
      </w:r>
      <w:r w:rsidR="007173B6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децембар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има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ентитетском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нижим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нивоима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власти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удружењима</w:t>
      </w:r>
      <w:r w:rsidR="0027334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27334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савезима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БиХ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   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Сарадња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домаћим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међународним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организацијама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које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баве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Pr="00DA56C7" w:rsidRDefault="004B6075" w:rsidP="00692BD2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 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Израда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Извјештаја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раду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201</w:t>
      </w:r>
      <w:r w:rsidR="0027334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7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годину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Израда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разматрање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усвајање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Програма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Савјета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201</w:t>
      </w:r>
      <w:r w:rsidR="0027334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8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годину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7A4BE3" w:rsidRPr="00DA56C7" w:rsidRDefault="004B6075" w:rsidP="00692BD2">
      <w:pPr>
        <w:pStyle w:val="ListParagraph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Израда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разматрање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усвајање</w:t>
      </w:r>
      <w:r w:rsidR="00194BC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финансијског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плана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201</w:t>
      </w:r>
      <w:r w:rsidR="0027334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8</w:t>
      </w:r>
      <w:r w:rsidR="007A4BE3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годину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:rsidR="00251714" w:rsidRDefault="004B6075" w:rsidP="00251714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радним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тијелима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рецензентска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група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радне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групе</w:t>
      </w:r>
      <w:r w:rsidR="00B50DF1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827DCB" w:rsidRPr="00827DC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скуповима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истраживањима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питањима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националних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DA56C7" w:rsidRPr="00DA56C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251714" w:rsidRDefault="004B6075" w:rsidP="00251714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Учешће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обезбјеђењу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информација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за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државне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извјештаје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правима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мањина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и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мањинским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језицима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потреби</w:t>
      </w:r>
      <w:r w:rsidR="00C8525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="0025171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Pr="00273347" w:rsidRDefault="00B50DF1" w:rsidP="00692BD2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Информис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ање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јавности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о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раду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sz w:val="24"/>
          <w:szCs w:val="24"/>
          <w:lang w:val="bs-Latn-BA"/>
        </w:rPr>
        <w:t>Савјета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медији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в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еб</w:t>
      </w:r>
      <w:r w:rsidR="00194BC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>-</w:t>
      </w:r>
      <w:r w:rsidR="004B6075">
        <w:rPr>
          <w:rFonts w:ascii="Times New Roman" w:eastAsia="Times New Roman" w:hAnsi="Times New Roman" w:cs="Times New Roman"/>
          <w:sz w:val="24"/>
          <w:szCs w:val="24"/>
          <w:lang w:val="bs-Latn-BA"/>
        </w:rPr>
        <w:t>страница</w:t>
      </w:r>
      <w:r w:rsidR="007A4BE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="007A4BE3" w:rsidRPr="00273347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7A4BE3" w:rsidRPr="0027334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:rsidR="007A4BE3" w:rsidRDefault="007A4BE3" w:rsidP="00692B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7A4BE3" w:rsidRDefault="007A4BE3" w:rsidP="00932B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7A4BE3" w:rsidRDefault="007A4BE3" w:rsidP="00932B04">
      <w:pPr>
        <w:tabs>
          <w:tab w:val="center" w:pos="2268"/>
        </w:tabs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                    </w:t>
      </w:r>
      <w:r w:rsidR="00B50DF1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Предсједавајући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724399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Савјета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националних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мањина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БиХ</w:t>
      </w:r>
    </w:p>
    <w:p w:rsidR="00F62CA0" w:rsidRDefault="007A4BE3" w:rsidP="002B2CBE">
      <w:pPr>
        <w:tabs>
          <w:tab w:val="center" w:pos="2268"/>
        </w:tabs>
        <w:spacing w:after="0" w:line="360" w:lineRule="auto"/>
        <w:ind w:left="5984" w:right="141" w:hanging="5984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                                                     </w:t>
      </w:r>
      <w:r w:rsidR="00194BC3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                             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проф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.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др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 </w:t>
      </w:r>
      <w:r w:rsidR="004B6075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Тихомир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B50DF1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>Кнежичек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bs-Latn-BA"/>
        </w:rPr>
        <w:t xml:space="preserve"> </w:t>
      </w:r>
      <w:r w:rsidR="00D9153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</w:p>
    <w:p w:rsidR="0050180D" w:rsidRDefault="00F62CA0" w:rsidP="00F62CA0">
      <w:pPr>
        <w:tabs>
          <w:tab w:val="center" w:pos="2268"/>
        </w:tabs>
        <w:spacing w:after="0" w:line="360" w:lineRule="auto"/>
        <w:ind w:left="5984" w:right="141" w:hanging="598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</w:t>
      </w:r>
      <w:r w:rsidR="00D9153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</w:t>
      </w:r>
    </w:p>
    <w:sectPr w:rsidR="0050180D" w:rsidSect="004F0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85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DD" w:rsidRDefault="00753DDD">
      <w:pPr>
        <w:spacing w:after="0" w:line="240" w:lineRule="auto"/>
      </w:pPr>
      <w:r>
        <w:separator/>
      </w:r>
    </w:p>
  </w:endnote>
  <w:endnote w:type="continuationSeparator" w:id="0">
    <w:p w:rsidR="00753DDD" w:rsidRDefault="0075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g-1ff36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66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altName w:val="Tahom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>
    <w:pPr>
      <w:pStyle w:val="Footer"/>
    </w:pPr>
    <w:r>
      <w:rPr>
        <w:noProof/>
        <w:lang w:eastAsia="bs-Latn-BA"/>
      </w:rPr>
      <w:drawing>
        <wp:inline distT="0" distB="0" distL="0" distR="0">
          <wp:extent cx="5734050" cy="1905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90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8048"/>
      <w:docPartObj>
        <w:docPartGallery w:val="Page Numbers (Bottom of Page)"/>
        <w:docPartUnique/>
      </w:docPartObj>
    </w:sdtPr>
    <w:sdtEndPr/>
    <w:sdtContent>
      <w:p w:rsidR="004B6075" w:rsidRDefault="004B60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075" w:rsidRDefault="004B6075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DD" w:rsidRDefault="00753DDD">
      <w:pPr>
        <w:spacing w:after="0" w:line="240" w:lineRule="auto"/>
      </w:pPr>
      <w:r>
        <w:separator/>
      </w:r>
    </w:p>
  </w:footnote>
  <w:footnote w:type="continuationSeparator" w:id="0">
    <w:p w:rsidR="00753DDD" w:rsidRDefault="0075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>
    <w:pPr>
      <w:pStyle w:val="Header"/>
    </w:pPr>
    <w:r>
      <w:rPr>
        <w:noProof/>
        <w:lang w:eastAsia="bs-Latn-BA"/>
      </w:rPr>
      <w:drawing>
        <wp:inline distT="0" distB="0" distL="0" distR="0">
          <wp:extent cx="5734050" cy="11239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23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075" w:rsidRDefault="004B6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930E1F"/>
    <w:multiLevelType w:val="hybridMultilevel"/>
    <w:tmpl w:val="FFC2557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B08CE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4BC4CE6"/>
    <w:multiLevelType w:val="hybridMultilevel"/>
    <w:tmpl w:val="D33E829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E252B"/>
    <w:multiLevelType w:val="multilevel"/>
    <w:tmpl w:val="EC7C179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3F53F24"/>
    <w:multiLevelType w:val="hybridMultilevel"/>
    <w:tmpl w:val="2E70E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65DD2"/>
    <w:multiLevelType w:val="hybridMultilevel"/>
    <w:tmpl w:val="0758312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24058D"/>
    <w:multiLevelType w:val="multilevel"/>
    <w:tmpl w:val="1E4E1C38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11">
    <w:nsid w:val="1CB512C6"/>
    <w:multiLevelType w:val="multilevel"/>
    <w:tmpl w:val="EC7C179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96B3227"/>
    <w:multiLevelType w:val="hybridMultilevel"/>
    <w:tmpl w:val="5BB24C6E"/>
    <w:lvl w:ilvl="0" w:tplc="C868E268">
      <w:start w:val="1"/>
      <w:numFmt w:val="decimal"/>
      <w:lvlText w:val="%1."/>
      <w:lvlJc w:val="left"/>
      <w:pPr>
        <w:ind w:left="720" w:hanging="360"/>
      </w:pPr>
      <w:rPr>
        <w:rFonts w:ascii="pg-1ff36" w:hAnsi="pg-1ff36" w:hint="default"/>
        <w:color w:val="00000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7331A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1636CFB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3174755"/>
    <w:multiLevelType w:val="hybridMultilevel"/>
    <w:tmpl w:val="794CF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424F0"/>
    <w:multiLevelType w:val="hybridMultilevel"/>
    <w:tmpl w:val="4F6C4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1ACB"/>
    <w:multiLevelType w:val="multilevel"/>
    <w:tmpl w:val="1E4E1C38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18">
    <w:nsid w:val="4D156337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F332B9B"/>
    <w:multiLevelType w:val="hybridMultilevel"/>
    <w:tmpl w:val="3CE81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A223C"/>
    <w:multiLevelType w:val="hybridMultilevel"/>
    <w:tmpl w:val="01E61ED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214B1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14"/>
  </w:num>
  <w:num w:numId="11">
    <w:abstractNumId w:val="18"/>
  </w:num>
  <w:num w:numId="12">
    <w:abstractNumId w:val="13"/>
  </w:num>
  <w:num w:numId="13">
    <w:abstractNumId w:val="11"/>
  </w:num>
  <w:num w:numId="14">
    <w:abstractNumId w:val="7"/>
  </w:num>
  <w:num w:numId="15">
    <w:abstractNumId w:val="21"/>
  </w:num>
  <w:num w:numId="16">
    <w:abstractNumId w:val="5"/>
  </w:num>
  <w:num w:numId="17">
    <w:abstractNumId w:val="17"/>
  </w:num>
  <w:num w:numId="18">
    <w:abstractNumId w:val="16"/>
  </w:num>
  <w:num w:numId="19">
    <w:abstractNumId w:val="10"/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25"/>
    <w:rsid w:val="00004BAE"/>
    <w:rsid w:val="0001215D"/>
    <w:rsid w:val="00051B6B"/>
    <w:rsid w:val="000A610F"/>
    <w:rsid w:val="000E69EC"/>
    <w:rsid w:val="001176F8"/>
    <w:rsid w:val="00133C3F"/>
    <w:rsid w:val="00141FF9"/>
    <w:rsid w:val="00194BC3"/>
    <w:rsid w:val="001B0515"/>
    <w:rsid w:val="00220FDA"/>
    <w:rsid w:val="00251714"/>
    <w:rsid w:val="00273347"/>
    <w:rsid w:val="002B2CBE"/>
    <w:rsid w:val="002F02D7"/>
    <w:rsid w:val="00340B6D"/>
    <w:rsid w:val="00347C6C"/>
    <w:rsid w:val="003D2705"/>
    <w:rsid w:val="003D6711"/>
    <w:rsid w:val="003F2DEA"/>
    <w:rsid w:val="0046223D"/>
    <w:rsid w:val="004B6075"/>
    <w:rsid w:val="004C7B9A"/>
    <w:rsid w:val="004D7D94"/>
    <w:rsid w:val="004E1251"/>
    <w:rsid w:val="004F093B"/>
    <w:rsid w:val="0050180D"/>
    <w:rsid w:val="00502D44"/>
    <w:rsid w:val="00522A05"/>
    <w:rsid w:val="00527977"/>
    <w:rsid w:val="00547859"/>
    <w:rsid w:val="00562312"/>
    <w:rsid w:val="00567AD0"/>
    <w:rsid w:val="005737A7"/>
    <w:rsid w:val="00593923"/>
    <w:rsid w:val="005A3F01"/>
    <w:rsid w:val="00605923"/>
    <w:rsid w:val="00633750"/>
    <w:rsid w:val="006372C0"/>
    <w:rsid w:val="00665321"/>
    <w:rsid w:val="00684400"/>
    <w:rsid w:val="00692BD2"/>
    <w:rsid w:val="006A28C2"/>
    <w:rsid w:val="006E5382"/>
    <w:rsid w:val="006F7667"/>
    <w:rsid w:val="007173B6"/>
    <w:rsid w:val="00721CE2"/>
    <w:rsid w:val="00724399"/>
    <w:rsid w:val="007331B7"/>
    <w:rsid w:val="00753DDD"/>
    <w:rsid w:val="00755660"/>
    <w:rsid w:val="00776648"/>
    <w:rsid w:val="007A4BE3"/>
    <w:rsid w:val="007A58F1"/>
    <w:rsid w:val="00821034"/>
    <w:rsid w:val="00827DCB"/>
    <w:rsid w:val="008319D4"/>
    <w:rsid w:val="00870E29"/>
    <w:rsid w:val="00932B04"/>
    <w:rsid w:val="00943817"/>
    <w:rsid w:val="00952FC8"/>
    <w:rsid w:val="00990549"/>
    <w:rsid w:val="009B6A4D"/>
    <w:rsid w:val="00A25F6F"/>
    <w:rsid w:val="00B50DF1"/>
    <w:rsid w:val="00BC0DF2"/>
    <w:rsid w:val="00BC284F"/>
    <w:rsid w:val="00C16F57"/>
    <w:rsid w:val="00C411EC"/>
    <w:rsid w:val="00C85258"/>
    <w:rsid w:val="00CB25F2"/>
    <w:rsid w:val="00CB27C1"/>
    <w:rsid w:val="00CD1207"/>
    <w:rsid w:val="00D0336D"/>
    <w:rsid w:val="00D1081B"/>
    <w:rsid w:val="00D16A27"/>
    <w:rsid w:val="00D81B52"/>
    <w:rsid w:val="00D8290F"/>
    <w:rsid w:val="00D9153C"/>
    <w:rsid w:val="00DA56C7"/>
    <w:rsid w:val="00DB6F6E"/>
    <w:rsid w:val="00DC5B43"/>
    <w:rsid w:val="00E4540C"/>
    <w:rsid w:val="00E67D31"/>
    <w:rsid w:val="00E7712E"/>
    <w:rsid w:val="00E8672A"/>
    <w:rsid w:val="00EB101A"/>
    <w:rsid w:val="00EB328A"/>
    <w:rsid w:val="00EC1B25"/>
    <w:rsid w:val="00EE3BF6"/>
    <w:rsid w:val="00EF3A54"/>
    <w:rsid w:val="00F273C3"/>
    <w:rsid w:val="00F62CA0"/>
    <w:rsid w:val="00F63C38"/>
    <w:rsid w:val="00F73185"/>
    <w:rsid w:val="00FB4540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6D40924-9E5C-4387-9150-5C4309B5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93B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sid w:val="004F093B"/>
    <w:rPr>
      <w:rFonts w:cs="font266"/>
      <w:lang w:val="bs-Latn-BA"/>
    </w:rPr>
  </w:style>
  <w:style w:type="character" w:customStyle="1" w:styleId="FooterChar">
    <w:name w:val="Footer Char"/>
    <w:uiPriority w:val="99"/>
    <w:rsid w:val="004F093B"/>
    <w:rPr>
      <w:rFonts w:cs="font266"/>
      <w:lang w:val="bs-Latn-BA"/>
    </w:rPr>
  </w:style>
  <w:style w:type="character" w:customStyle="1" w:styleId="BalloonTextChar">
    <w:name w:val="Balloon Text Char"/>
    <w:rsid w:val="004F093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F093B"/>
    <w:rPr>
      <w:rFonts w:cs="Calibri"/>
    </w:rPr>
  </w:style>
  <w:style w:type="character" w:customStyle="1" w:styleId="ListLabel2">
    <w:name w:val="ListLabel 2"/>
    <w:rsid w:val="004F093B"/>
    <w:rPr>
      <w:rFonts w:cs="Courier New"/>
    </w:rPr>
  </w:style>
  <w:style w:type="character" w:customStyle="1" w:styleId="ListLabel3">
    <w:name w:val="ListLabel 3"/>
    <w:rsid w:val="004F093B"/>
    <w:rPr>
      <w:rFonts w:eastAsia="Calibri" w:cs="Times New Roman"/>
    </w:rPr>
  </w:style>
  <w:style w:type="character" w:customStyle="1" w:styleId="ListLabel4">
    <w:name w:val="ListLabel 4"/>
    <w:rsid w:val="004F093B"/>
    <w:rPr>
      <w:rFonts w:cs="Times New Roman"/>
    </w:rPr>
  </w:style>
  <w:style w:type="paragraph" w:customStyle="1" w:styleId="Heading">
    <w:name w:val="Heading"/>
    <w:basedOn w:val="Normal"/>
    <w:next w:val="BodyText"/>
    <w:rsid w:val="004F093B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rsid w:val="004F093B"/>
    <w:pPr>
      <w:spacing w:after="120"/>
    </w:pPr>
  </w:style>
  <w:style w:type="paragraph" w:styleId="List">
    <w:name w:val="List"/>
    <w:basedOn w:val="BodyText"/>
    <w:rsid w:val="004F093B"/>
    <w:rPr>
      <w:rFonts w:cs="Lucida Sans"/>
    </w:rPr>
  </w:style>
  <w:style w:type="paragraph" w:styleId="Caption">
    <w:name w:val="caption"/>
    <w:basedOn w:val="Normal"/>
    <w:qFormat/>
    <w:rsid w:val="004F093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4F093B"/>
    <w:pPr>
      <w:suppressLineNumbers/>
    </w:pPr>
    <w:rPr>
      <w:rFonts w:cs="Lucida Sans"/>
    </w:rPr>
  </w:style>
  <w:style w:type="paragraph" w:styleId="Header">
    <w:name w:val="header"/>
    <w:basedOn w:val="Normal"/>
    <w:rsid w:val="004F093B"/>
    <w:pPr>
      <w:suppressLineNumbers/>
      <w:tabs>
        <w:tab w:val="center" w:pos="4680"/>
        <w:tab w:val="right" w:pos="9360"/>
      </w:tabs>
      <w:spacing w:after="0" w:line="100" w:lineRule="atLeast"/>
    </w:pPr>
    <w:rPr>
      <w:rFonts w:cs="font266"/>
      <w:lang w:val="bs-Latn-BA"/>
    </w:rPr>
  </w:style>
  <w:style w:type="paragraph" w:styleId="Footer">
    <w:name w:val="footer"/>
    <w:basedOn w:val="Normal"/>
    <w:uiPriority w:val="99"/>
    <w:rsid w:val="004F093B"/>
    <w:pPr>
      <w:suppressLineNumbers/>
      <w:tabs>
        <w:tab w:val="center" w:pos="4680"/>
        <w:tab w:val="right" w:pos="9360"/>
      </w:tabs>
      <w:spacing w:after="0" w:line="100" w:lineRule="atLeast"/>
    </w:pPr>
    <w:rPr>
      <w:rFonts w:cs="font266"/>
      <w:lang w:val="bs-Latn-BA"/>
    </w:rPr>
  </w:style>
  <w:style w:type="paragraph" w:styleId="BalloonText">
    <w:name w:val="Balloon Text"/>
    <w:basedOn w:val="Normal"/>
    <w:rsid w:val="004F093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93B"/>
    <w:pPr>
      <w:ind w:left="720"/>
    </w:pPr>
  </w:style>
  <w:style w:type="paragraph" w:styleId="NoSpacing">
    <w:name w:val="No Spacing"/>
    <w:qFormat/>
    <w:rsid w:val="004F093B"/>
    <w:pPr>
      <w:suppressAutoHyphens/>
      <w:spacing w:line="100" w:lineRule="atLeast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DefaultParagraphFont"/>
    <w:rsid w:val="00CB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PSBIH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vignjeb</dc:creator>
  <cp:lastModifiedBy>Almira Keric</cp:lastModifiedBy>
  <cp:revision>2</cp:revision>
  <cp:lastPrinted>2013-10-18T07:57:00Z</cp:lastPrinted>
  <dcterms:created xsi:type="dcterms:W3CDTF">2017-02-24T10:42:00Z</dcterms:created>
  <dcterms:modified xsi:type="dcterms:W3CDTF">2017-02-24T10:42:00Z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PSBIH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